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99" w:rsidRDefault="00A251A8" w:rsidP="00A251A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1A8">
        <w:rPr>
          <w:rFonts w:ascii="Times New Roman" w:hAnsi="Times New Roman" w:cs="Times New Roman"/>
          <w:b/>
          <w:sz w:val="28"/>
          <w:szCs w:val="28"/>
        </w:rPr>
        <w:t>CHẾ ĐỘ TRANG PHỤC CHO GIÁO VIÊN THỂ DỤC</w:t>
      </w:r>
    </w:p>
    <w:p w:rsidR="005B1168" w:rsidRDefault="00A251A8" w:rsidP="00FD2805">
      <w:pPr>
        <w:spacing w:after="0" w:line="240" w:lineRule="auto"/>
        <w:ind w:firstLine="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51/2012/QĐ-</w:t>
      </w:r>
      <w:proofErr w:type="spellStart"/>
      <w:r>
        <w:rPr>
          <w:rFonts w:ascii="Times New Roman" w:hAnsi="Times New Roman" w:cs="Times New Roman"/>
          <w:sz w:val="28"/>
          <w:szCs w:val="28"/>
        </w:rPr>
        <w:t>TTg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“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2013.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5B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168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5B1168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="005B11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5B1168">
        <w:rPr>
          <w:rFonts w:ascii="Times New Roman" w:hAnsi="Times New Roman" w:cs="Times New Roman"/>
          <w:sz w:val="28"/>
          <w:szCs w:val="28"/>
        </w:rPr>
        <w:t xml:space="preserve"> 2013 ( </w:t>
      </w:r>
      <w:proofErr w:type="spellStart"/>
      <w:r w:rsidR="005B116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5B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168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5B1168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="005B11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5B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16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5B1168">
        <w:rPr>
          <w:rFonts w:ascii="Times New Roman" w:hAnsi="Times New Roman" w:cs="Times New Roman"/>
          <w:sz w:val="28"/>
          <w:szCs w:val="28"/>
        </w:rPr>
        <w:t xml:space="preserve"> 2013-2014) </w:t>
      </w:r>
      <w:proofErr w:type="spellStart"/>
      <w:r w:rsidR="005B116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5B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16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5B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168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5B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16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5B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168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5B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1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B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16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5B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16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5B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168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5B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168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5B1168">
        <w:rPr>
          <w:rFonts w:ascii="Times New Roman" w:hAnsi="Times New Roman" w:cs="Times New Roman"/>
          <w:sz w:val="28"/>
          <w:szCs w:val="28"/>
        </w:rPr>
        <w:t xml:space="preserve"> (nay </w:t>
      </w:r>
      <w:proofErr w:type="spellStart"/>
      <w:r w:rsidR="005B11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5B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16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5B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16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5B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168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5B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168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5B116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nay. </w:t>
      </w:r>
      <w:proofErr w:type="spellStart"/>
      <w:r>
        <w:rPr>
          <w:rFonts w:ascii="Times New Roman" w:hAnsi="Times New Roman" w:cs="Times New Roman"/>
          <w:sz w:val="28"/>
          <w:szCs w:val="28"/>
        </w:rPr>
        <w:t>Riêng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TDTT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77244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Giáo</w:t>
      </w:r>
      <w:proofErr w:type="spellEnd"/>
      <w:proofErr w:type="gram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2013.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77244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Giáo</w:t>
      </w:r>
      <w:proofErr w:type="spellEnd"/>
      <w:proofErr w:type="gram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177244" w:rsidRP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2014,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thắc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Kim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Khuê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2013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44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GD-ĐT TP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177244">
        <w:rPr>
          <w:rFonts w:ascii="Times New Roman" w:hAnsi="Times New Roman" w:cs="Times New Roman"/>
          <w:sz w:val="28"/>
          <w:szCs w:val="28"/>
        </w:rPr>
        <w:t>.</w:t>
      </w:r>
    </w:p>
    <w:p w:rsidR="00A251A8" w:rsidRDefault="005B1168" w:rsidP="00FD2805">
      <w:pPr>
        <w:spacing w:after="0" w:line="240" w:lineRule="auto"/>
        <w:ind w:firstLine="1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2013-2014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Huỳnh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Sang </w:t>
      </w:r>
      <w:proofErr w:type="gramStart"/>
      <w:r>
        <w:rPr>
          <w:rFonts w:ascii="Times New Roman" w:hAnsi="Times New Roman" w:cs="Times New Roman"/>
          <w:sz w:val="28"/>
          <w:szCs w:val="28"/>
        </w:rPr>
        <w:t>( THCS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Bùi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(THCS Chu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An),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(TH </w:t>
      </w:r>
      <w:proofErr w:type="spellStart"/>
      <w:r>
        <w:rPr>
          <w:rFonts w:ascii="Times New Roman" w:hAnsi="Times New Roman" w:cs="Times New Roman"/>
          <w:sz w:val="28"/>
          <w:szCs w:val="28"/>
        </w:rPr>
        <w:t>Lê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10/ 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nữa.Như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1168" w:rsidRDefault="005B1168" w:rsidP="00FD2805">
      <w:pPr>
        <w:spacing w:after="0" w:line="240" w:lineRule="auto"/>
        <w:ind w:firstLine="1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 w:rsidR="00E35C74">
        <w:rPr>
          <w:rFonts w:ascii="Times New Roman" w:hAnsi="Times New Roman" w:cs="Times New Roman"/>
          <w:sz w:val="28"/>
          <w:szCs w:val="28"/>
        </w:rPr>
        <w:t>á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</w:t>
      </w:r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35C74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51/2012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2.000.000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xén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 100.000.000 </w:t>
      </w:r>
      <w:proofErr w:type="spellStart"/>
      <w:r w:rsidR="00E35C7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E35C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244" w:rsidRDefault="00177244" w:rsidP="00FD2805">
      <w:pPr>
        <w:spacing w:after="0" w:line="240" w:lineRule="auto"/>
        <w:ind w:firstLine="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84565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chậm</w:t>
      </w:r>
      <w:proofErr w:type="spellEnd"/>
      <w:proofErr w:type="gram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trễ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xén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quí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8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54"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7244" w:rsidRDefault="00177244" w:rsidP="00FD2805">
      <w:pPr>
        <w:spacing w:after="0" w:line="240" w:lineRule="auto"/>
        <w:ind w:firstLine="1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chào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5654" w:rsidRDefault="00FD2805" w:rsidP="00FD2805">
      <w:pPr>
        <w:spacing w:after="0" w:line="240" w:lineRule="auto"/>
        <w:ind w:firstLine="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4565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D2805" w:rsidRDefault="00845654" w:rsidP="00845654">
      <w:pPr>
        <w:spacing w:after="0" w:line="240" w:lineRule="auto"/>
        <w:ind w:firstLine="1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TP </w:t>
      </w:r>
      <w:proofErr w:type="spellStart"/>
      <w:r>
        <w:rPr>
          <w:rFonts w:ascii="Times New Roman" w:hAnsi="Times New Roman" w:cs="Times New Roman"/>
          <w:sz w:val="28"/>
          <w:szCs w:val="28"/>
        </w:rPr>
        <w:t>Tây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</w:p>
    <w:p w:rsidR="00FD2805" w:rsidRPr="00A251A8" w:rsidRDefault="00FD2805" w:rsidP="00FD2805">
      <w:pPr>
        <w:spacing w:after="0" w:line="240" w:lineRule="auto"/>
        <w:ind w:firstLine="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C3F8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FD2805" w:rsidRPr="00A251A8" w:rsidSect="00F77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51A8"/>
    <w:rsid w:val="00047AF8"/>
    <w:rsid w:val="00177244"/>
    <w:rsid w:val="001A3368"/>
    <w:rsid w:val="005B1168"/>
    <w:rsid w:val="00845654"/>
    <w:rsid w:val="00964DD0"/>
    <w:rsid w:val="00A251A8"/>
    <w:rsid w:val="00A70602"/>
    <w:rsid w:val="00BC3F83"/>
    <w:rsid w:val="00D87821"/>
    <w:rsid w:val="00E35C74"/>
    <w:rsid w:val="00F77899"/>
    <w:rsid w:val="00FD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Ba</dc:creator>
  <cp:keywords/>
  <dc:description/>
  <cp:lastModifiedBy>Mr Ba</cp:lastModifiedBy>
  <cp:revision>11</cp:revision>
  <dcterms:created xsi:type="dcterms:W3CDTF">2014-06-11T14:14:00Z</dcterms:created>
  <dcterms:modified xsi:type="dcterms:W3CDTF">2014-07-18T06:02:00Z</dcterms:modified>
</cp:coreProperties>
</file>